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43A28F" w14:textId="2783809C" w:rsidR="003318F4" w:rsidRPr="003318F4" w:rsidRDefault="003318F4">
      <w:pPr>
        <w:rPr>
          <w:rFonts w:ascii="Times New Roman" w:hAnsi="Times New Roman" w:cs="Times New Roman"/>
          <w:b/>
          <w:bCs/>
          <w:u w:val="thick"/>
        </w:rPr>
      </w:pPr>
      <w:r w:rsidRPr="003318F4">
        <w:rPr>
          <w:rFonts w:ascii="Times New Roman" w:hAnsi="Times New Roman" w:cs="Times New Roman"/>
          <w:b/>
          <w:bCs/>
          <w:u w:val="thick"/>
        </w:rPr>
        <w:t>Atribuții din fișa postului – economist, gradul profesional IA</w:t>
      </w:r>
      <w:r>
        <w:rPr>
          <w:rFonts w:ascii="Times New Roman" w:hAnsi="Times New Roman" w:cs="Times New Roman"/>
          <w:b/>
          <w:bCs/>
          <w:u w:val="thick"/>
        </w:rPr>
        <w:t>:</w:t>
      </w:r>
    </w:p>
    <w:p w14:paraId="4EB759CA" w14:textId="77777777" w:rsidR="003318F4" w:rsidRPr="003318F4" w:rsidRDefault="003318F4" w:rsidP="003318F4">
      <w:pPr>
        <w:spacing w:after="0" w:line="240" w:lineRule="auto"/>
        <w:ind w:right="-235" w:firstLine="720"/>
        <w:jc w:val="both"/>
        <w:rPr>
          <w:rFonts w:ascii="Times New Roman" w:eastAsia="Times New Roman" w:hAnsi="Times New Roman" w:cs="Times New Roman"/>
          <w:bCs/>
          <w:color w:val="000000"/>
          <w:kern w:val="0"/>
          <w:lang w:eastAsia="ro-RO"/>
          <w14:ligatures w14:val="none"/>
        </w:rPr>
      </w:pPr>
      <w:r w:rsidRPr="003318F4">
        <w:rPr>
          <w:rFonts w:ascii="Times New Roman" w:eastAsia="Times New Roman" w:hAnsi="Times New Roman" w:cs="Times New Roman"/>
          <w:bCs/>
          <w:color w:val="000000"/>
          <w:kern w:val="0"/>
          <w:lang w:eastAsia="ro-RO"/>
          <w14:ligatures w14:val="none"/>
        </w:rPr>
        <w:t>- înregistrează zilnic toate operațiunile valorice derulate prin casă și trezorerie/bancă;</w:t>
      </w:r>
    </w:p>
    <w:p w14:paraId="6AFC7D10" w14:textId="77777777" w:rsidR="003318F4" w:rsidRPr="003318F4" w:rsidRDefault="003318F4" w:rsidP="003318F4">
      <w:pPr>
        <w:spacing w:after="0" w:line="240" w:lineRule="auto"/>
        <w:ind w:right="-235" w:firstLine="720"/>
        <w:jc w:val="both"/>
        <w:rPr>
          <w:rFonts w:ascii="Times New Roman" w:eastAsia="Times New Roman" w:hAnsi="Times New Roman" w:cs="Times New Roman"/>
          <w:bCs/>
          <w:color w:val="000000"/>
          <w:kern w:val="0"/>
          <w:lang w:eastAsia="ro-RO"/>
          <w14:ligatures w14:val="none"/>
        </w:rPr>
      </w:pPr>
      <w:r w:rsidRPr="003318F4">
        <w:rPr>
          <w:rFonts w:ascii="Times New Roman" w:eastAsia="Times New Roman" w:hAnsi="Times New Roman" w:cs="Times New Roman"/>
          <w:bCs/>
          <w:color w:val="000000"/>
          <w:kern w:val="0"/>
          <w:lang w:eastAsia="ro-RO"/>
          <w14:ligatures w14:val="none"/>
        </w:rPr>
        <w:t>- asigură evidența contabilă a conturilor de trezorerie, a fondurilor nerambursabile, a fondurilor cu destinație specială, a cheltuielilor, a finanțărilor și a veniturilor;</w:t>
      </w:r>
    </w:p>
    <w:p w14:paraId="7356B11E" w14:textId="77777777" w:rsidR="003318F4" w:rsidRPr="003318F4" w:rsidRDefault="003318F4" w:rsidP="003318F4">
      <w:pPr>
        <w:spacing w:after="0" w:line="240" w:lineRule="auto"/>
        <w:ind w:right="-235" w:firstLine="720"/>
        <w:jc w:val="both"/>
        <w:rPr>
          <w:rFonts w:ascii="Times New Roman" w:eastAsia="Times New Roman" w:hAnsi="Times New Roman" w:cs="Times New Roman"/>
          <w:bCs/>
          <w:color w:val="000000"/>
          <w:kern w:val="0"/>
          <w:lang w:eastAsia="ro-RO"/>
          <w14:ligatures w14:val="none"/>
        </w:rPr>
      </w:pPr>
      <w:r w:rsidRPr="003318F4">
        <w:rPr>
          <w:rFonts w:ascii="Times New Roman" w:eastAsia="Times New Roman" w:hAnsi="Times New Roman" w:cs="Times New Roman"/>
          <w:bCs/>
          <w:color w:val="000000"/>
          <w:kern w:val="0"/>
          <w:lang w:eastAsia="ro-RO"/>
          <w14:ligatures w14:val="none"/>
        </w:rPr>
        <w:t xml:space="preserve"> - verifică și stabileste soldurile din bănci și trezorerie, casă și avansuri din trezorerie; </w:t>
      </w:r>
    </w:p>
    <w:p w14:paraId="5FD5B1B9" w14:textId="77777777" w:rsidR="003318F4" w:rsidRPr="003318F4" w:rsidRDefault="003318F4" w:rsidP="003318F4">
      <w:pPr>
        <w:spacing w:after="0" w:line="240" w:lineRule="auto"/>
        <w:ind w:right="-235" w:firstLine="720"/>
        <w:jc w:val="both"/>
        <w:rPr>
          <w:rFonts w:ascii="Times New Roman" w:eastAsia="Times New Roman" w:hAnsi="Times New Roman" w:cs="Times New Roman"/>
          <w:bCs/>
          <w:color w:val="000000"/>
          <w:kern w:val="0"/>
          <w:lang w:eastAsia="ro-RO"/>
          <w14:ligatures w14:val="none"/>
        </w:rPr>
      </w:pPr>
      <w:r w:rsidRPr="003318F4">
        <w:rPr>
          <w:rFonts w:ascii="Times New Roman" w:eastAsia="Times New Roman" w:hAnsi="Times New Roman" w:cs="Times New Roman"/>
          <w:bCs/>
          <w:color w:val="000000"/>
          <w:kern w:val="0"/>
          <w:lang w:eastAsia="ro-RO"/>
          <w14:ligatures w14:val="none"/>
        </w:rPr>
        <w:t>-</w:t>
      </w:r>
      <w:bookmarkStart w:id="0" w:name="_Hlk138686139"/>
      <w:r w:rsidRPr="003318F4">
        <w:rPr>
          <w:rFonts w:ascii="Times New Roman" w:eastAsia="Times New Roman" w:hAnsi="Times New Roman" w:cs="Times New Roman"/>
          <w:bCs/>
          <w:color w:val="000000"/>
          <w:kern w:val="0"/>
          <w:lang w:eastAsia="ro-RO"/>
          <w14:ligatures w14:val="none"/>
        </w:rPr>
        <w:t>înregistreaz</w:t>
      </w:r>
      <w:bookmarkEnd w:id="0"/>
      <w:r w:rsidRPr="003318F4">
        <w:rPr>
          <w:rFonts w:ascii="Times New Roman" w:eastAsia="Times New Roman" w:hAnsi="Times New Roman" w:cs="Times New Roman"/>
          <w:bCs/>
          <w:color w:val="000000"/>
          <w:kern w:val="0"/>
          <w:lang w:eastAsia="ro-RO"/>
          <w14:ligatures w14:val="none"/>
        </w:rPr>
        <w:t>ă intrările/ieșirile de materiale, obiecte de inventar, mijloace fixe, alte valori materiale;</w:t>
      </w:r>
    </w:p>
    <w:p w14:paraId="241000B8" w14:textId="77777777" w:rsidR="003318F4" w:rsidRPr="003318F4" w:rsidRDefault="003318F4" w:rsidP="003318F4">
      <w:pPr>
        <w:spacing w:after="0" w:line="240" w:lineRule="auto"/>
        <w:ind w:right="-235" w:firstLine="720"/>
        <w:jc w:val="both"/>
        <w:rPr>
          <w:rFonts w:ascii="Times New Roman" w:eastAsia="Times New Roman" w:hAnsi="Times New Roman" w:cs="Times New Roman"/>
          <w:bCs/>
          <w:color w:val="000000"/>
          <w:kern w:val="0"/>
          <w:lang w:eastAsia="ro-RO"/>
          <w14:ligatures w14:val="none"/>
        </w:rPr>
      </w:pPr>
      <w:r w:rsidRPr="003318F4">
        <w:rPr>
          <w:rFonts w:ascii="Times New Roman" w:eastAsia="Times New Roman" w:hAnsi="Times New Roman" w:cs="Times New Roman"/>
          <w:bCs/>
          <w:color w:val="000000"/>
          <w:kern w:val="0"/>
          <w:lang w:eastAsia="ro-RO"/>
          <w14:ligatures w14:val="none"/>
        </w:rPr>
        <w:t>- înregistrează facturile de prestări servicii sau lucrări emise de furnizori;</w:t>
      </w:r>
    </w:p>
    <w:p w14:paraId="14F845A6" w14:textId="77777777" w:rsidR="003318F4" w:rsidRPr="003318F4" w:rsidRDefault="003318F4" w:rsidP="003318F4">
      <w:pPr>
        <w:spacing w:after="0" w:line="240" w:lineRule="auto"/>
        <w:ind w:right="-235" w:firstLine="720"/>
        <w:jc w:val="both"/>
        <w:rPr>
          <w:rFonts w:ascii="Times New Roman" w:eastAsia="Times New Roman" w:hAnsi="Times New Roman" w:cs="Times New Roman"/>
          <w:bCs/>
          <w:color w:val="000000"/>
          <w:kern w:val="0"/>
          <w:lang w:eastAsia="ro-RO"/>
          <w14:ligatures w14:val="none"/>
        </w:rPr>
      </w:pPr>
      <w:r w:rsidRPr="003318F4">
        <w:rPr>
          <w:rFonts w:ascii="Times New Roman" w:eastAsia="Times New Roman" w:hAnsi="Times New Roman" w:cs="Times New Roman"/>
          <w:bCs/>
          <w:color w:val="000000"/>
          <w:kern w:val="0"/>
          <w:lang w:eastAsia="ro-RO"/>
          <w14:ligatures w14:val="none"/>
        </w:rPr>
        <w:t xml:space="preserve">- inregistrează intrările și iesirile de bonuri valorice carburant; </w:t>
      </w:r>
    </w:p>
    <w:p w14:paraId="1394AAA1" w14:textId="77777777" w:rsidR="003318F4" w:rsidRPr="003318F4" w:rsidRDefault="003318F4" w:rsidP="003318F4">
      <w:pPr>
        <w:spacing w:after="0" w:line="240" w:lineRule="auto"/>
        <w:ind w:right="-235" w:firstLine="720"/>
        <w:jc w:val="both"/>
        <w:rPr>
          <w:rFonts w:ascii="Times New Roman" w:eastAsia="Times New Roman" w:hAnsi="Times New Roman" w:cs="Times New Roman"/>
          <w:bCs/>
          <w:color w:val="000000"/>
          <w:kern w:val="0"/>
          <w:lang w:eastAsia="ro-RO"/>
          <w14:ligatures w14:val="none"/>
        </w:rPr>
      </w:pPr>
      <w:r w:rsidRPr="003318F4">
        <w:rPr>
          <w:rFonts w:ascii="Times New Roman" w:eastAsia="Times New Roman" w:hAnsi="Times New Roman" w:cs="Times New Roman"/>
          <w:bCs/>
          <w:color w:val="000000"/>
          <w:kern w:val="0"/>
          <w:lang w:eastAsia="ro-RO"/>
          <w14:ligatures w14:val="none"/>
        </w:rPr>
        <w:t>- calculează și inregistrează consumul de carburant;</w:t>
      </w:r>
    </w:p>
    <w:p w14:paraId="4962943E" w14:textId="77777777" w:rsidR="003318F4" w:rsidRPr="003318F4" w:rsidRDefault="003318F4" w:rsidP="003318F4">
      <w:pPr>
        <w:spacing w:after="0" w:line="240" w:lineRule="auto"/>
        <w:ind w:right="-235" w:firstLine="720"/>
        <w:jc w:val="both"/>
        <w:rPr>
          <w:rFonts w:ascii="Times New Roman" w:eastAsia="Times New Roman" w:hAnsi="Times New Roman" w:cs="Times New Roman"/>
          <w:bCs/>
          <w:color w:val="000000"/>
          <w:kern w:val="0"/>
          <w:lang w:eastAsia="ro-RO"/>
          <w14:ligatures w14:val="none"/>
        </w:rPr>
      </w:pPr>
      <w:r w:rsidRPr="003318F4">
        <w:rPr>
          <w:rFonts w:ascii="Times New Roman" w:eastAsia="Times New Roman" w:hAnsi="Times New Roman" w:cs="Times New Roman"/>
          <w:bCs/>
          <w:color w:val="000000"/>
          <w:kern w:val="0"/>
          <w:lang w:eastAsia="ro-RO"/>
          <w14:ligatures w14:val="none"/>
        </w:rPr>
        <w:t>- inregistrează intrările și iesirile de bilete de spectacole;</w:t>
      </w:r>
    </w:p>
    <w:p w14:paraId="65DDD960" w14:textId="77777777" w:rsidR="003318F4" w:rsidRPr="003318F4" w:rsidRDefault="003318F4" w:rsidP="003318F4">
      <w:pPr>
        <w:spacing w:after="0" w:line="240" w:lineRule="auto"/>
        <w:ind w:right="-235" w:firstLine="720"/>
        <w:jc w:val="both"/>
        <w:rPr>
          <w:rFonts w:ascii="Times New Roman" w:eastAsia="Times New Roman" w:hAnsi="Times New Roman" w:cs="Times New Roman"/>
          <w:bCs/>
          <w:color w:val="000000"/>
          <w:kern w:val="0"/>
          <w:lang w:eastAsia="ro-RO"/>
          <w14:ligatures w14:val="none"/>
        </w:rPr>
      </w:pPr>
      <w:r w:rsidRPr="003318F4">
        <w:rPr>
          <w:rFonts w:ascii="Times New Roman" w:eastAsia="Times New Roman" w:hAnsi="Times New Roman" w:cs="Times New Roman"/>
          <w:bCs/>
          <w:color w:val="000000"/>
          <w:kern w:val="0"/>
          <w:lang w:eastAsia="ro-RO"/>
          <w14:ligatures w14:val="none"/>
        </w:rPr>
        <w:t xml:space="preserve">- inregistrează intrările de vouchere de vacanță; </w:t>
      </w:r>
    </w:p>
    <w:p w14:paraId="0AE92353" w14:textId="77777777" w:rsidR="003318F4" w:rsidRPr="003318F4" w:rsidRDefault="003318F4" w:rsidP="003318F4">
      <w:pPr>
        <w:spacing w:after="0" w:line="240" w:lineRule="auto"/>
        <w:ind w:right="-235" w:firstLine="720"/>
        <w:jc w:val="both"/>
        <w:rPr>
          <w:rFonts w:ascii="Times New Roman" w:eastAsia="Times New Roman" w:hAnsi="Times New Roman" w:cs="Times New Roman"/>
          <w:bCs/>
          <w:color w:val="000000"/>
          <w:kern w:val="0"/>
          <w:lang w:eastAsia="ro-RO"/>
          <w14:ligatures w14:val="none"/>
        </w:rPr>
      </w:pPr>
      <w:r w:rsidRPr="003318F4">
        <w:rPr>
          <w:rFonts w:ascii="Times New Roman" w:eastAsia="Times New Roman" w:hAnsi="Times New Roman" w:cs="Times New Roman"/>
          <w:bCs/>
          <w:color w:val="000000"/>
          <w:kern w:val="0"/>
          <w:lang w:eastAsia="ro-RO"/>
          <w14:ligatures w14:val="none"/>
        </w:rPr>
        <w:t>- înregistrează în contabilitate cheltuielile salariale;</w:t>
      </w:r>
    </w:p>
    <w:p w14:paraId="2CFCECC3" w14:textId="77777777" w:rsidR="003318F4" w:rsidRPr="003318F4" w:rsidRDefault="003318F4" w:rsidP="003318F4">
      <w:pPr>
        <w:spacing w:after="0" w:line="240" w:lineRule="auto"/>
        <w:ind w:right="-235" w:firstLine="720"/>
        <w:jc w:val="both"/>
        <w:rPr>
          <w:rFonts w:ascii="Times New Roman" w:eastAsia="Times New Roman" w:hAnsi="Times New Roman" w:cs="Times New Roman"/>
          <w:bCs/>
          <w:color w:val="000000"/>
          <w:kern w:val="0"/>
          <w:lang w:eastAsia="ro-RO"/>
          <w14:ligatures w14:val="none"/>
        </w:rPr>
      </w:pPr>
      <w:r w:rsidRPr="003318F4">
        <w:rPr>
          <w:rFonts w:ascii="Times New Roman" w:eastAsia="Times New Roman" w:hAnsi="Times New Roman" w:cs="Times New Roman"/>
          <w:bCs/>
          <w:color w:val="000000"/>
          <w:kern w:val="0"/>
          <w:lang w:eastAsia="ro-RO"/>
          <w14:ligatures w14:val="none"/>
        </w:rPr>
        <w:t>- înregistrează în contabilitate contractele cu colaboratorii;</w:t>
      </w:r>
    </w:p>
    <w:p w14:paraId="7E13C4DC" w14:textId="77777777" w:rsidR="003318F4" w:rsidRPr="003318F4" w:rsidRDefault="003318F4" w:rsidP="003318F4">
      <w:pPr>
        <w:spacing w:after="0" w:line="240" w:lineRule="auto"/>
        <w:ind w:right="-235" w:firstLine="720"/>
        <w:jc w:val="both"/>
        <w:rPr>
          <w:rFonts w:ascii="Times New Roman" w:eastAsia="Times New Roman" w:hAnsi="Times New Roman" w:cs="Times New Roman"/>
          <w:bCs/>
          <w:color w:val="000000"/>
          <w:kern w:val="0"/>
          <w:lang w:eastAsia="ro-RO"/>
          <w14:ligatures w14:val="none"/>
        </w:rPr>
      </w:pPr>
      <w:r w:rsidRPr="003318F4">
        <w:rPr>
          <w:rFonts w:ascii="Times New Roman" w:eastAsia="Times New Roman" w:hAnsi="Times New Roman" w:cs="Times New Roman"/>
          <w:bCs/>
          <w:color w:val="000000"/>
          <w:kern w:val="0"/>
          <w:lang w:eastAsia="ro-RO"/>
          <w14:ligatures w14:val="none"/>
        </w:rPr>
        <w:t>- tine evidență mijloacelor fixe și a obiectelor de inventar;</w:t>
      </w:r>
    </w:p>
    <w:p w14:paraId="57742BD3" w14:textId="77777777" w:rsidR="003318F4" w:rsidRPr="003318F4" w:rsidRDefault="003318F4" w:rsidP="003318F4">
      <w:pPr>
        <w:spacing w:after="0" w:line="240" w:lineRule="auto"/>
        <w:ind w:right="-235" w:firstLine="720"/>
        <w:jc w:val="both"/>
        <w:rPr>
          <w:rFonts w:ascii="Times New Roman" w:eastAsia="Times New Roman" w:hAnsi="Times New Roman" w:cs="Times New Roman"/>
          <w:bCs/>
          <w:color w:val="000000"/>
          <w:kern w:val="0"/>
          <w:lang w:eastAsia="ro-RO"/>
          <w14:ligatures w14:val="none"/>
        </w:rPr>
      </w:pPr>
      <w:r w:rsidRPr="003318F4">
        <w:rPr>
          <w:rFonts w:ascii="Times New Roman" w:eastAsia="Times New Roman" w:hAnsi="Times New Roman" w:cs="Times New Roman"/>
          <w:bCs/>
          <w:color w:val="000000"/>
          <w:kern w:val="0"/>
          <w:lang w:eastAsia="ro-RO"/>
          <w14:ligatures w14:val="none"/>
        </w:rPr>
        <w:t xml:space="preserve">- tine evidența stocurilor de materiale și cărți publicate de CCJ Vaslui și efectuează punctajul lunar împreună cu magazinerul;  </w:t>
      </w:r>
    </w:p>
    <w:p w14:paraId="1EC219E4" w14:textId="77777777" w:rsidR="003318F4" w:rsidRPr="003318F4" w:rsidRDefault="003318F4" w:rsidP="003318F4">
      <w:pPr>
        <w:spacing w:after="0" w:line="240" w:lineRule="auto"/>
        <w:ind w:right="-235" w:firstLine="720"/>
        <w:jc w:val="both"/>
        <w:rPr>
          <w:rFonts w:ascii="Times New Roman" w:eastAsia="Times New Roman" w:hAnsi="Times New Roman" w:cs="Times New Roman"/>
          <w:bCs/>
          <w:color w:val="000000"/>
          <w:kern w:val="0"/>
          <w:lang w:eastAsia="ro-RO"/>
          <w14:ligatures w14:val="none"/>
        </w:rPr>
      </w:pPr>
      <w:r w:rsidRPr="003318F4">
        <w:rPr>
          <w:rFonts w:ascii="Times New Roman" w:eastAsia="Times New Roman" w:hAnsi="Times New Roman" w:cs="Times New Roman"/>
          <w:bCs/>
          <w:color w:val="000000"/>
          <w:kern w:val="0"/>
          <w:shd w:val="clear" w:color="auto" w:fill="FFFFFF"/>
          <w:lang w:eastAsia="ro-RO"/>
          <w14:ligatures w14:val="none"/>
        </w:rPr>
        <w:t>- p</w:t>
      </w:r>
      <w:r w:rsidRPr="003318F4">
        <w:rPr>
          <w:rFonts w:ascii="Times New Roman" w:eastAsia="Times New Roman" w:hAnsi="Times New Roman" w:cs="Times New Roman"/>
          <w:bCs/>
          <w:color w:val="000000"/>
          <w:kern w:val="0"/>
          <w:lang w:eastAsia="ro-RO"/>
          <w14:ligatures w14:val="none"/>
        </w:rPr>
        <w:t xml:space="preserve">reia deconturile și documentele justificative pentru avansurile spre decontare, verifică întocmirea acestora conform reglementărilor legale în vigoare și le întregistrează în contabilitate; </w:t>
      </w:r>
    </w:p>
    <w:p w14:paraId="17680A4F" w14:textId="77777777" w:rsidR="003318F4" w:rsidRPr="003318F4" w:rsidRDefault="003318F4" w:rsidP="003318F4">
      <w:pPr>
        <w:spacing w:after="0" w:line="240" w:lineRule="auto"/>
        <w:ind w:right="-235" w:firstLine="720"/>
        <w:jc w:val="both"/>
        <w:rPr>
          <w:rFonts w:ascii="Times New Roman" w:eastAsia="Times New Roman" w:hAnsi="Times New Roman" w:cs="Times New Roman"/>
          <w:bCs/>
          <w:color w:val="000000"/>
          <w:kern w:val="0"/>
          <w:lang w:eastAsia="ro-RO"/>
          <w14:ligatures w14:val="none"/>
        </w:rPr>
      </w:pPr>
      <w:r w:rsidRPr="003318F4">
        <w:rPr>
          <w:rFonts w:ascii="Times New Roman" w:eastAsia="Times New Roman" w:hAnsi="Times New Roman" w:cs="Times New Roman"/>
          <w:bCs/>
          <w:color w:val="000000"/>
          <w:kern w:val="0"/>
          <w:lang w:eastAsia="ro-RO"/>
          <w14:ligatures w14:val="none"/>
        </w:rPr>
        <w:t xml:space="preserve">- </w:t>
      </w:r>
      <w:bookmarkStart w:id="1" w:name="_Hlk138686231"/>
      <w:r w:rsidRPr="003318F4">
        <w:rPr>
          <w:rFonts w:ascii="Times New Roman" w:eastAsia="Times New Roman" w:hAnsi="Times New Roman" w:cs="Times New Roman"/>
          <w:bCs/>
          <w:color w:val="000000"/>
          <w:kern w:val="0"/>
          <w:lang w:eastAsia="ro-RO"/>
          <w14:ligatures w14:val="none"/>
        </w:rPr>
        <w:t>participa</w:t>
      </w:r>
      <w:bookmarkEnd w:id="1"/>
      <w:r w:rsidRPr="003318F4">
        <w:rPr>
          <w:rFonts w:ascii="Times New Roman" w:eastAsia="Times New Roman" w:hAnsi="Times New Roman" w:cs="Times New Roman"/>
          <w:bCs/>
          <w:color w:val="000000"/>
          <w:kern w:val="0"/>
          <w:lang w:eastAsia="ro-RO"/>
          <w14:ligatures w14:val="none"/>
        </w:rPr>
        <w:t xml:space="preserve"> la lucrările de închidere a exercițiului financiar-contabil; </w:t>
      </w:r>
    </w:p>
    <w:p w14:paraId="0D60414F" w14:textId="77777777" w:rsidR="003318F4" w:rsidRPr="003318F4" w:rsidRDefault="003318F4" w:rsidP="003318F4">
      <w:pPr>
        <w:spacing w:after="0" w:line="240" w:lineRule="auto"/>
        <w:ind w:right="-235" w:firstLine="720"/>
        <w:jc w:val="both"/>
        <w:rPr>
          <w:rFonts w:ascii="Times New Roman" w:eastAsia="Times New Roman" w:hAnsi="Times New Roman" w:cs="Times New Roman"/>
          <w:bCs/>
          <w:color w:val="000000"/>
          <w:kern w:val="0"/>
          <w:lang w:eastAsia="ro-RO"/>
          <w14:ligatures w14:val="none"/>
        </w:rPr>
      </w:pPr>
      <w:r w:rsidRPr="003318F4">
        <w:rPr>
          <w:rFonts w:ascii="Times New Roman" w:eastAsia="Times New Roman" w:hAnsi="Times New Roman" w:cs="Times New Roman"/>
          <w:bCs/>
          <w:color w:val="000000"/>
          <w:kern w:val="0"/>
          <w:lang w:eastAsia="ro-RO"/>
          <w14:ligatures w14:val="none"/>
        </w:rPr>
        <w:t>- participă  la operațiunile de inventariere a patrimoniului;</w:t>
      </w:r>
    </w:p>
    <w:p w14:paraId="40B6278D" w14:textId="77777777" w:rsidR="003318F4" w:rsidRPr="003318F4" w:rsidRDefault="003318F4" w:rsidP="003318F4">
      <w:pPr>
        <w:spacing w:after="0" w:line="240" w:lineRule="auto"/>
        <w:ind w:right="-235" w:firstLine="720"/>
        <w:jc w:val="both"/>
        <w:rPr>
          <w:rFonts w:ascii="Times New Roman" w:eastAsia="Times New Roman" w:hAnsi="Times New Roman" w:cs="Times New Roman"/>
          <w:bCs/>
          <w:color w:val="000000"/>
          <w:kern w:val="0"/>
          <w:lang w:eastAsia="ro-RO"/>
          <w14:ligatures w14:val="none"/>
        </w:rPr>
      </w:pPr>
      <w:r w:rsidRPr="003318F4">
        <w:rPr>
          <w:rFonts w:ascii="Times New Roman" w:eastAsia="Times New Roman" w:hAnsi="Times New Roman" w:cs="Times New Roman"/>
          <w:bCs/>
          <w:color w:val="000000"/>
          <w:kern w:val="0"/>
          <w:lang w:eastAsia="ro-RO"/>
          <w14:ligatures w14:val="none"/>
        </w:rPr>
        <w:t>-</w:t>
      </w:r>
      <w:r w:rsidRPr="003318F4">
        <w:rPr>
          <w:rFonts w:ascii="Times New Roman" w:eastAsia="Times New Roman" w:hAnsi="Times New Roman" w:cs="Times New Roman"/>
          <w:b/>
          <w:bCs/>
          <w:color w:val="000000"/>
          <w:kern w:val="0"/>
          <w:lang w:eastAsia="ro-RO"/>
          <w14:ligatures w14:val="none"/>
        </w:rPr>
        <w:t xml:space="preserve"> </w:t>
      </w:r>
      <w:r w:rsidRPr="003318F4">
        <w:rPr>
          <w:rFonts w:ascii="Times New Roman" w:eastAsia="Times New Roman" w:hAnsi="Times New Roman" w:cs="Times New Roman"/>
          <w:color w:val="000000"/>
          <w:kern w:val="0"/>
          <w:lang w:eastAsia="ro-RO"/>
          <w14:ligatures w14:val="none"/>
        </w:rPr>
        <w:t>e</w:t>
      </w:r>
      <w:r w:rsidRPr="003318F4">
        <w:rPr>
          <w:rFonts w:ascii="Times New Roman" w:eastAsia="Times New Roman" w:hAnsi="Times New Roman" w:cs="Times New Roman"/>
          <w:bCs/>
          <w:color w:val="000000"/>
          <w:kern w:val="0"/>
          <w:lang w:eastAsia="ro-RO"/>
          <w14:ligatures w14:val="none"/>
        </w:rPr>
        <w:t>fectuează inventarierea furnizorilor şi clienţilor pe baza extraselor de cont şi confruntă datele cu evidenţa primară;</w:t>
      </w:r>
    </w:p>
    <w:p w14:paraId="27181A60" w14:textId="77777777" w:rsidR="003318F4" w:rsidRPr="003318F4" w:rsidRDefault="003318F4" w:rsidP="003318F4">
      <w:pPr>
        <w:spacing w:after="0" w:line="240" w:lineRule="auto"/>
        <w:ind w:right="-235" w:firstLine="720"/>
        <w:jc w:val="both"/>
        <w:rPr>
          <w:rFonts w:ascii="Times New Roman" w:eastAsia="Times New Roman" w:hAnsi="Times New Roman" w:cs="Times New Roman"/>
          <w:bCs/>
          <w:color w:val="000000"/>
          <w:kern w:val="0"/>
          <w:lang w:eastAsia="ro-RO"/>
          <w14:ligatures w14:val="none"/>
        </w:rPr>
      </w:pPr>
      <w:r w:rsidRPr="003318F4">
        <w:rPr>
          <w:rFonts w:ascii="Times New Roman" w:eastAsia="Times New Roman" w:hAnsi="Times New Roman" w:cs="Times New Roman"/>
          <w:bCs/>
          <w:color w:val="000000"/>
          <w:kern w:val="0"/>
          <w:lang w:eastAsia="ro-RO"/>
          <w14:ligatures w14:val="none"/>
        </w:rPr>
        <w:t xml:space="preserve">- </w:t>
      </w:r>
      <w:bookmarkStart w:id="2" w:name="_Hlk159926881"/>
      <w:r w:rsidRPr="003318F4">
        <w:rPr>
          <w:rFonts w:ascii="Times New Roman" w:eastAsia="Times New Roman" w:hAnsi="Times New Roman" w:cs="Times New Roman"/>
          <w:bCs/>
          <w:color w:val="000000"/>
          <w:kern w:val="0"/>
          <w:lang w:eastAsia="ro-RO"/>
          <w14:ligatures w14:val="none"/>
        </w:rPr>
        <w:t xml:space="preserve">asigura evidența contabilă </w:t>
      </w:r>
      <w:bookmarkEnd w:id="2"/>
      <w:r w:rsidRPr="003318F4">
        <w:rPr>
          <w:rFonts w:ascii="Times New Roman" w:eastAsia="Times New Roman" w:hAnsi="Times New Roman" w:cs="Times New Roman"/>
          <w:bCs/>
          <w:color w:val="000000"/>
          <w:kern w:val="0"/>
          <w:lang w:eastAsia="ro-RO"/>
          <w14:ligatures w14:val="none"/>
        </w:rPr>
        <w:t>a altor creante și datorii, a conturilor în afara bilanțului, etc.</w:t>
      </w:r>
    </w:p>
    <w:p w14:paraId="62B899A8" w14:textId="77777777" w:rsidR="003318F4" w:rsidRPr="003318F4" w:rsidRDefault="003318F4" w:rsidP="003318F4">
      <w:pPr>
        <w:spacing w:after="0" w:line="240" w:lineRule="auto"/>
        <w:ind w:right="-235" w:firstLine="720"/>
        <w:jc w:val="both"/>
        <w:rPr>
          <w:rFonts w:ascii="Times New Roman" w:eastAsia="Times New Roman" w:hAnsi="Times New Roman" w:cs="Times New Roman"/>
          <w:bCs/>
          <w:color w:val="000000"/>
          <w:kern w:val="0"/>
          <w:lang w:eastAsia="ro-RO"/>
          <w14:ligatures w14:val="none"/>
        </w:rPr>
      </w:pPr>
      <w:r w:rsidRPr="003318F4">
        <w:rPr>
          <w:rFonts w:ascii="Times New Roman" w:eastAsia="Times New Roman" w:hAnsi="Times New Roman" w:cs="Times New Roman"/>
          <w:bCs/>
          <w:color w:val="000000"/>
          <w:kern w:val="0"/>
          <w:lang w:eastAsia="ro-RO"/>
          <w14:ligatures w14:val="none"/>
        </w:rPr>
        <w:t>-</w:t>
      </w:r>
      <w:r w:rsidRPr="003318F4">
        <w:rPr>
          <w:rFonts w:ascii="Times New Roman" w:eastAsia="Times New Roman" w:hAnsi="Times New Roman" w:cs="Times New Roman"/>
          <w:b/>
          <w:bCs/>
          <w:color w:val="000000"/>
          <w:kern w:val="0"/>
          <w:lang w:eastAsia="ro-RO"/>
          <w14:ligatures w14:val="none"/>
        </w:rPr>
        <w:t xml:space="preserve"> </w:t>
      </w:r>
      <w:r w:rsidRPr="003318F4">
        <w:rPr>
          <w:rFonts w:ascii="Times New Roman" w:eastAsia="Times New Roman" w:hAnsi="Times New Roman" w:cs="Times New Roman"/>
          <w:bCs/>
          <w:color w:val="000000"/>
          <w:kern w:val="0"/>
          <w:lang w:eastAsia="ro-RO"/>
          <w14:ligatures w14:val="none"/>
        </w:rPr>
        <w:t>îndosariază documentele cu care lucrează şi  asigură salvarea datelor informatice;</w:t>
      </w:r>
    </w:p>
    <w:p w14:paraId="5EEBB87E" w14:textId="77777777" w:rsidR="003318F4" w:rsidRPr="003318F4" w:rsidRDefault="003318F4" w:rsidP="003318F4">
      <w:pPr>
        <w:spacing w:after="0" w:line="240" w:lineRule="auto"/>
        <w:ind w:right="-235" w:firstLine="720"/>
        <w:jc w:val="both"/>
        <w:rPr>
          <w:rFonts w:ascii="Times New Roman" w:eastAsia="Times New Roman" w:hAnsi="Times New Roman" w:cs="Times New Roman"/>
          <w:bCs/>
          <w:color w:val="000000"/>
          <w:kern w:val="0"/>
          <w:lang w:eastAsia="ro-RO"/>
          <w14:ligatures w14:val="none"/>
        </w:rPr>
      </w:pPr>
      <w:r w:rsidRPr="003318F4">
        <w:rPr>
          <w:rFonts w:ascii="Times New Roman" w:eastAsia="Times New Roman" w:hAnsi="Times New Roman" w:cs="Times New Roman"/>
          <w:bCs/>
          <w:color w:val="000000"/>
          <w:kern w:val="0"/>
          <w:lang w:eastAsia="ro-RO"/>
          <w14:ligatures w14:val="none"/>
        </w:rPr>
        <w:t>-verifică și semnează propunerea de angajare și ordonantarea la plată din partea compartimentului de contabilitate.</w:t>
      </w:r>
    </w:p>
    <w:p w14:paraId="14119A49" w14:textId="77777777" w:rsidR="003318F4" w:rsidRPr="003318F4" w:rsidRDefault="003318F4" w:rsidP="003318F4">
      <w:pPr>
        <w:spacing w:after="0" w:line="240" w:lineRule="auto"/>
        <w:ind w:right="-235" w:firstLine="720"/>
        <w:jc w:val="both"/>
        <w:rPr>
          <w:rFonts w:ascii="Times New Roman" w:eastAsia="Times New Roman" w:hAnsi="Times New Roman" w:cs="Times New Roman"/>
          <w:bCs/>
          <w:color w:val="000000"/>
          <w:kern w:val="0"/>
          <w:lang w:eastAsia="ro-RO"/>
          <w14:ligatures w14:val="none"/>
        </w:rPr>
      </w:pPr>
      <w:r w:rsidRPr="003318F4">
        <w:rPr>
          <w:rFonts w:ascii="Times New Roman" w:eastAsia="Times New Roman" w:hAnsi="Times New Roman" w:cs="Times New Roman"/>
          <w:bCs/>
          <w:color w:val="000000"/>
          <w:kern w:val="0"/>
          <w:lang w:eastAsia="ro-RO"/>
          <w14:ligatures w14:val="none"/>
        </w:rPr>
        <w:t xml:space="preserve"> - respectă toate procedurile și instrucțiunile de lucru în activitatea pe care o desfășoară.</w:t>
      </w:r>
      <w:r w:rsidRPr="003318F4">
        <w:rPr>
          <w:rFonts w:ascii="Times New Roman" w:eastAsia="Times New Roman" w:hAnsi="Times New Roman" w:cs="Times New Roman"/>
          <w:bCs/>
          <w:color w:val="000000"/>
          <w:kern w:val="0"/>
          <w:lang w:eastAsia="ro-RO"/>
          <w14:ligatures w14:val="none"/>
        </w:rPr>
        <w:tab/>
      </w:r>
    </w:p>
    <w:p w14:paraId="02589433" w14:textId="77777777" w:rsidR="003318F4" w:rsidRDefault="003318F4" w:rsidP="003318F4">
      <w:pPr>
        <w:spacing w:after="0" w:line="240" w:lineRule="auto"/>
        <w:ind w:right="-235" w:firstLine="720"/>
        <w:jc w:val="both"/>
        <w:rPr>
          <w:rFonts w:ascii="Times New Roman" w:eastAsia="Times New Roman" w:hAnsi="Times New Roman" w:cs="Times New Roman"/>
          <w:bCs/>
          <w:color w:val="000000"/>
          <w:kern w:val="0"/>
          <w:lang w:eastAsia="ro-RO"/>
          <w14:ligatures w14:val="none"/>
        </w:rPr>
      </w:pPr>
      <w:r w:rsidRPr="003318F4">
        <w:rPr>
          <w:rFonts w:ascii="Times New Roman" w:eastAsia="Times New Roman" w:hAnsi="Times New Roman" w:cs="Times New Roman"/>
          <w:bCs/>
          <w:color w:val="000000"/>
          <w:kern w:val="0"/>
          <w:lang w:eastAsia="ro-RO"/>
          <w14:ligatures w14:val="none"/>
        </w:rPr>
        <w:t>- răspunde disciplinar, civil, material şi penal, pentru pagubele provocate instituţiei prin executarea defectuoasă a atribuţiilor de serviciu sau prin neexecutarea acestora.</w:t>
      </w:r>
    </w:p>
    <w:p w14:paraId="61998D5C" w14:textId="77777777" w:rsidR="003318F4" w:rsidRPr="003318F4" w:rsidRDefault="003318F4" w:rsidP="003318F4">
      <w:pPr>
        <w:spacing w:after="0" w:line="240" w:lineRule="auto"/>
        <w:ind w:right="-235" w:firstLine="720"/>
        <w:jc w:val="both"/>
        <w:rPr>
          <w:rFonts w:ascii="Times New Roman" w:eastAsia="Times New Roman" w:hAnsi="Times New Roman" w:cs="Times New Roman"/>
          <w:bCs/>
          <w:color w:val="000000"/>
          <w:kern w:val="0"/>
          <w:lang w:eastAsia="ro-RO"/>
          <w14:ligatures w14:val="none"/>
        </w:rPr>
      </w:pPr>
      <w:r w:rsidRPr="003318F4">
        <w:rPr>
          <w:rFonts w:ascii="Times New Roman" w:eastAsia="Times New Roman" w:hAnsi="Times New Roman" w:cs="Times New Roman"/>
          <w:bCs/>
          <w:color w:val="000000"/>
          <w:kern w:val="0"/>
          <w:lang w:eastAsia="ro-RO"/>
          <w14:ligatures w14:val="none"/>
        </w:rPr>
        <w:t>- respectă normele de sănătate şi securitate în muncă, P.S.I. prevăzute de legislaţia în vigoare.</w:t>
      </w:r>
    </w:p>
    <w:p w14:paraId="1920B820" w14:textId="5AD0ECBE" w:rsidR="003318F4" w:rsidRPr="003318F4" w:rsidRDefault="003318F4" w:rsidP="003318F4">
      <w:pPr>
        <w:spacing w:after="0" w:line="240" w:lineRule="auto"/>
        <w:ind w:right="-235" w:firstLine="720"/>
        <w:jc w:val="both"/>
        <w:rPr>
          <w:rFonts w:ascii="Times New Roman" w:eastAsia="Times New Roman" w:hAnsi="Times New Roman" w:cs="Times New Roman"/>
          <w:bCs/>
          <w:color w:val="000000"/>
          <w:kern w:val="0"/>
          <w:lang w:eastAsia="ro-RO"/>
          <w14:ligatures w14:val="none"/>
        </w:rPr>
      </w:pPr>
      <w:r w:rsidRPr="003318F4">
        <w:rPr>
          <w:rFonts w:ascii="Times New Roman" w:eastAsia="Times New Roman" w:hAnsi="Times New Roman" w:cs="Times New Roman"/>
          <w:bCs/>
          <w:color w:val="000000"/>
          <w:kern w:val="0"/>
          <w:lang w:eastAsia="ro-RO"/>
          <w14:ligatures w14:val="none"/>
        </w:rPr>
        <w:t>- respectă prevederile Regulamentului de ordine interioară al C.C.J. Vaslui, ale fișei postului și contractului individual de muncă.</w:t>
      </w:r>
    </w:p>
    <w:p w14:paraId="4C356A1A" w14:textId="77777777" w:rsidR="003318F4" w:rsidRDefault="003318F4"/>
    <w:sectPr w:rsidR="003318F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18F4"/>
    <w:rsid w:val="003318F4"/>
    <w:rsid w:val="004F5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17C755"/>
  <w15:chartTrackingRefBased/>
  <w15:docId w15:val="{C76EC433-558E-440E-8DDC-2012C7B40E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ro-RO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318F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318F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318F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318F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318F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318F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318F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318F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318F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318F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318F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318F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318F4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318F4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318F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318F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318F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318F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318F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318F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318F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318F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318F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318F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318F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318F4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318F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318F4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318F4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354</Words>
  <Characters>2054</Characters>
  <Application>Microsoft Office Word</Application>
  <DocSecurity>0</DocSecurity>
  <Lines>17</Lines>
  <Paragraphs>4</Paragraphs>
  <ScaleCrop>false</ScaleCrop>
  <Company/>
  <LinksUpToDate>false</LinksUpToDate>
  <CharactersWithSpaces>2404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felicia nita</dc:creator>
  <cp:keywords/>
  <dc:description/>
  <cp:lastModifiedBy>felicia nita</cp:lastModifiedBy>
  <cp:revision>1</cp:revision>
  <dcterms:created xsi:type="dcterms:W3CDTF">2025-10-10T06:26:00Z</dcterms:created>
  <dcterms:modified xsi:type="dcterms:W3CDTF">2025-10-10T06:29:00Z</dcterms:modified>
</cp:coreProperties>
</file>